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CA64" w14:textId="64AC50E7" w:rsidR="009C70F2" w:rsidRPr="00C40566" w:rsidRDefault="00C40566" w:rsidP="00C40566">
      <w:pPr>
        <w:ind w:right="210"/>
        <w:jc w:val="center"/>
      </w:pPr>
      <w:r w:rsidRPr="00C40566">
        <w:t>[様式第2号]事業者の概要</w:t>
      </w:r>
    </w:p>
    <w:sectPr w:rsidR="009C70F2" w:rsidRPr="00C40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17D3592C-A17E-48F6-95EA-DC1A9548516C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48"/>
    <w:rsid w:val="000207C0"/>
    <w:rsid w:val="00043996"/>
    <w:rsid w:val="000A67C0"/>
    <w:rsid w:val="000D1D1A"/>
    <w:rsid w:val="002406BB"/>
    <w:rsid w:val="0029032D"/>
    <w:rsid w:val="002E5B3F"/>
    <w:rsid w:val="00513AC4"/>
    <w:rsid w:val="006F6022"/>
    <w:rsid w:val="008105D7"/>
    <w:rsid w:val="00950D09"/>
    <w:rsid w:val="009C70F2"/>
    <w:rsid w:val="00C40566"/>
    <w:rsid w:val="00D932E4"/>
    <w:rsid w:val="00EF3F48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41474"/>
  <w15:chartTrackingRefBased/>
  <w15:docId w15:val="{34DEEA10-CEE5-48C4-98B7-F695C88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2020-09-28T09:31:00Z</dcterms:created>
  <dcterms:modified xsi:type="dcterms:W3CDTF">2020-09-28T09:31:00Z</dcterms:modified>
</cp:coreProperties>
</file>